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弹性延迟退休协议书</w:t>
      </w:r>
    </w:p>
    <w:p>
      <w:pPr>
        <w:pStyle w:val="2"/>
        <w:jc w:val="center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color w:val="auto"/>
          <w:kern w:val="2"/>
          <w:sz w:val="32"/>
          <w:szCs w:val="32"/>
          <w:lang w:val="en-US" w:eastAsia="zh-CN" w:bidi="ar-SA"/>
        </w:rPr>
        <w:t>（示范文本）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7" w:right="804" w:firstLine="632" w:firstLineChars="200"/>
        <w:jc w:val="both"/>
        <w:textAlignment w:val="auto"/>
        <w:rPr>
          <w:rFonts w:hint="eastAsia" w:ascii="CESI仿宋-GB2312" w:hAnsi="CESI仿宋-GB2312" w:eastAsia="CESI仿宋-GB2312" w:cs="CESI仿宋-GB2312"/>
          <w:b/>
          <w:bCs/>
          <w:spacing w:val="-2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right="804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用人单位（以下简称甲方）：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right="107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用人单位负责人：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right="107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注册地址：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right="1071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职工姓名（以下简称乙方）：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OLE_LINK7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公民身份号码</w:t>
      </w:r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：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联系地址</w:t>
      </w:r>
      <w:bookmarkStart w:id="1" w:name="OLE_LINK8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：</w:t>
      </w:r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2" w:name="OLE_LINK9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根据《</w:t>
      </w:r>
      <w:bookmarkStart w:id="3" w:name="OLE_LINK2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国务院关于渐进式延迟法定退休年龄的办法</w:t>
      </w:r>
      <w:bookmarkEnd w:id="3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》《实施弹性退休制度暂行办法》以及相关劳动人事法律法规规定，双方协议如下：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4" w:name="OLE_LINK12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经乙方确认，乙方将于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日达到法定退休年龄。经甲乙双方平等协商，</w:t>
      </w:r>
      <w:bookmarkStart w:id="5" w:name="OLE_LINK11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双方一致同意将乙方的退休年龄弹性延迟至乙方年满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周岁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个月（即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日）。</w:t>
      </w:r>
      <w:bookmarkEnd w:id="4"/>
      <w:bookmarkEnd w:id="5"/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日至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日为乙方的弹性延迟退休期间。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弹性延迟退休期间，甲乙双方于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日订立的劳动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（聘用）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合同期限顺延至乙方延迟退休之日，（请在以下条款中勾选一个）：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□原劳动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（聘用）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合同内容不变。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□甲乙双方协商一致变更原劳动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（聘用）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合同内容，具体约定如下：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甲乙双方应当按照劳动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（聘用）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合同的约定，全面履行各自的义务。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弹性延迟退休期间，甲方与乙方的劳动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人事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关系延续，甲方按时为乙方缴纳社会保险费（含代扣代缴乙方应承担部分）。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弹性延迟退休期间，适用《中华人民共和国劳动法》《中华人名共和国劳动合同法》《中华人名共和国劳动合同法实施条例》等有关法律法规规章政策的规定，国家另有规定的除外。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弹性延迟退休期间，经双方协商一致，可以终止弹性延迟退休，按规定办理退休手续。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bookmarkStart w:id="6" w:name="OLE_LINK36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本协议履行过程中发生争议的，甲乙双方可通过友好协商或调解方式解决，无法解决的，可通过劳动人事争议仲裁或诉讼途径解决。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本协议双方签字盖章确认后生效。本协议一式两份，双方各执一份，具有同等法律效力。本协议生效后，双方此前签订的劳动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（聘用）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合同和其他专项协议内容如与本协议内容不一致的，以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本协议内容为准。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 xml:space="preserve">用人单位（签字或盖章）：          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工（签字）：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2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   月   日                     年   月   日</w:t>
      </w:r>
      <w:bookmarkEnd w:id="2"/>
    </w:p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352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使用说明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与用人单位协商一致，以书面形式明确延迟退休时间等事项时，可双方共同订立本协议书。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与用人单位应在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达到《国务院关于渐进式延迟法定退休年龄的办法》中规定的法定退休年龄前1个月订立本协议书。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与用人单位协商确定的延迟时间，距《国务院关于渐进式延迟法定退休年龄的办法》中规定的法定退休年龄最长不超过3年。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4.弹性延迟退休时间确定后，不再延长。职工达到弹性延迟退休时间，劳动关系或人事关系终止，所在单位应按规定为其办理退休手续。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5.用人单位不得违背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意愿，违法强制或变相强制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eastAsia="zh-CN" w:bidi="ar-SA"/>
        </w:rPr>
        <w:t>职工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选择延迟退休。</w:t>
      </w:r>
      <w:bookmarkStart w:id="7" w:name="_GoBack"/>
      <w:bookmarkEnd w:id="7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503050405090304"/>
    <w:charset w:val="01"/>
    <w:family w:val="auto"/>
    <w:pitch w:val="default"/>
    <w:sig w:usb0="00000000" w:usb1="00000000" w:usb2="00000001" w:usb3="00000000" w:csb0="400001BF" w:csb1="DFF7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FF3837"/>
    <w:multiLevelType w:val="singleLevel"/>
    <w:tmpl w:val="76FF3837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998AD"/>
    <w:rsid w:val="5F7998AD"/>
    <w:rsid w:val="F271A833"/>
    <w:rsid w:val="F3FEC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宋体" w:hAnsi="宋体" w:eastAsia="宋体" w:cs="宋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2025-03-06T19:33:00Z</dcterms:created>
  <dc:creator>inspur</dc:creator>
  <cp:lastModifiedBy>huanghe</cp:lastModifiedBy>
  <dcterms:modified xsi:type="dcterms:W3CDTF">2025-04-08T08:38:27Z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